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EB" w:rsidRPr="00F31EF8" w:rsidRDefault="00942BEB" w:rsidP="00942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F8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 врачей-</w:t>
      </w:r>
      <w:proofErr w:type="gramStart"/>
      <w:r w:rsidRPr="00F31EF8">
        <w:rPr>
          <w:rFonts w:ascii="Times New Roman" w:hAnsi="Times New Roman"/>
          <w:b/>
          <w:sz w:val="24"/>
          <w:szCs w:val="24"/>
        </w:rPr>
        <w:t>педиатров  со</w:t>
      </w:r>
      <w:proofErr w:type="gramEnd"/>
      <w:r w:rsidRPr="00F31EF8">
        <w:rPr>
          <w:rFonts w:ascii="Times New Roman" w:hAnsi="Times New Roman"/>
          <w:b/>
          <w:sz w:val="24"/>
          <w:szCs w:val="24"/>
        </w:rPr>
        <w:t xml:space="preserve"> сроком освоения 144 академических часов по </w:t>
      </w:r>
      <w:r>
        <w:rPr>
          <w:rFonts w:ascii="Times New Roman" w:hAnsi="Times New Roman"/>
          <w:b/>
          <w:sz w:val="24"/>
          <w:szCs w:val="24"/>
        </w:rPr>
        <w:t>теме</w:t>
      </w:r>
      <w:r w:rsidRPr="00F31EF8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r w:rsidRPr="00F31EF8">
        <w:rPr>
          <w:rFonts w:ascii="Times New Roman" w:hAnsi="Times New Roman"/>
          <w:b/>
          <w:sz w:val="24"/>
          <w:szCs w:val="24"/>
        </w:rPr>
        <w:t>Педиатрия</w:t>
      </w:r>
      <w:bookmarkEnd w:id="0"/>
      <w:r w:rsidRPr="00F31EF8">
        <w:rPr>
          <w:rFonts w:ascii="Times New Roman" w:hAnsi="Times New Roman"/>
          <w:b/>
          <w:sz w:val="24"/>
          <w:szCs w:val="24"/>
        </w:rPr>
        <w:t>»</w:t>
      </w:r>
    </w:p>
    <w:p w:rsidR="00942BEB" w:rsidRDefault="00942BEB" w:rsidP="00942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/>
          <w:sz w:val="24"/>
          <w:szCs w:val="24"/>
        </w:rPr>
        <w:t xml:space="preserve">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77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28"/>
        <w:gridCol w:w="851"/>
        <w:gridCol w:w="510"/>
        <w:gridCol w:w="510"/>
        <w:gridCol w:w="510"/>
        <w:gridCol w:w="510"/>
        <w:gridCol w:w="511"/>
        <w:gridCol w:w="1701"/>
        <w:gridCol w:w="850"/>
      </w:tblGrid>
      <w:tr w:rsidR="00942BEB" w:rsidRPr="001A4174" w:rsidTr="00032C08">
        <w:trPr>
          <w:tblHeader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Трудоёмкость</w:t>
            </w:r>
          </w:p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(акад. час)</w:t>
            </w:r>
          </w:p>
        </w:tc>
        <w:tc>
          <w:tcPr>
            <w:tcW w:w="2551" w:type="dxa"/>
            <w:gridSpan w:val="5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942BEB" w:rsidRPr="001A4174" w:rsidTr="00032C08">
        <w:trPr>
          <w:cantSplit/>
          <w:trHeight w:val="1414"/>
          <w:tblHeader/>
        </w:trPr>
        <w:tc>
          <w:tcPr>
            <w:tcW w:w="993" w:type="dxa"/>
            <w:vMerge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СЗ/ПЗ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ОСК </w:t>
            </w:r>
          </w:p>
        </w:tc>
        <w:tc>
          <w:tcPr>
            <w:tcW w:w="510" w:type="dxa"/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511" w:type="dxa"/>
            <w:textDirection w:val="btLr"/>
            <w:vAlign w:val="center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</w:tc>
        <w:tc>
          <w:tcPr>
            <w:tcW w:w="1701" w:type="dxa"/>
            <w:vMerge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1«Фундаментальные дисциплины», Организация деятельности медицинского персонала и ведение документации А/05.7; Назначение лечения детям и контроль его эффективности и безопасности А/02.7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Основы социальной гигиены и организации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педиатрической  помощи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в Российской Федерации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 w:rsidRPr="001A41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ПК-</w:t>
            </w:r>
            <w:proofErr w:type="gramStart"/>
            <w:r w:rsidRPr="001A41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1,ПК</w:t>
            </w:r>
            <w:proofErr w:type="gramEnd"/>
            <w:r w:rsidRPr="001A41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-2,ПК-3, ПК-4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1A4174">
              <w:rPr>
                <w:rFonts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Актуальные вопросы гигиены детей и подростков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4174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ПК-</w:t>
            </w:r>
            <w:proofErr w:type="gramStart"/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1,ПК</w:t>
            </w:r>
            <w:proofErr w:type="gramEnd"/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-2,ПК-3, ПК-4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Cs/>
                <w:color w:val="000000"/>
                <w:sz w:val="20"/>
                <w:szCs w:val="20"/>
              </w:rPr>
              <w:t>Влияние факторов окружающей среды на состояние здоровья детей и подростков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4174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ПК-</w:t>
            </w:r>
            <w:proofErr w:type="gramStart"/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1,ПК</w:t>
            </w:r>
            <w:proofErr w:type="gramEnd"/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-2,ПК-3, ПК-4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Педиатрическая служба в период реформирования здравоохранения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bCs/>
                <w:sz w:val="20"/>
                <w:szCs w:val="20"/>
              </w:rPr>
              <w:t>Законодательство Российской Федерации в сфере охраны здоровья граждан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ПК-3, ПК-7, </w:t>
            </w:r>
            <w:r w:rsidRPr="001A4174">
              <w:rPr>
                <w:rFonts w:cs="Times New Roman"/>
                <w:sz w:val="20"/>
                <w:szCs w:val="20"/>
              </w:rPr>
              <w:t>ПК-11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1A4174">
              <w:rPr>
                <w:rFonts w:eastAsia="Times New Roman" w:cs="Times New Roman"/>
                <w:sz w:val="20"/>
                <w:szCs w:val="20"/>
                <w:lang w:eastAsia="ru-RU"/>
              </w:rPr>
              <w:t>ПК-12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Медицинское страхование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Экспертиза временной нетрудоспособности и инвалидности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ПК-2,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ПК-3, </w:t>
            </w:r>
            <w:r w:rsidRPr="001A4174">
              <w:rPr>
                <w:rFonts w:cs="Times New Roman"/>
                <w:sz w:val="20"/>
                <w:szCs w:val="20"/>
              </w:rPr>
              <w:t>ПК-11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Нормальная и патологическая физиология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ПК-1, ПК-2, ПК-5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ПК-6,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42BEB" w:rsidRPr="00733B19" w:rsidRDefault="00942BEB" w:rsidP="00032C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 xml:space="preserve">Клиническая фармакология. </w:t>
            </w:r>
            <w:r w:rsidRPr="00733B19">
              <w:rPr>
                <w:rFonts w:ascii="Times New Roman" w:hAnsi="Times New Roman"/>
                <w:sz w:val="20"/>
                <w:szCs w:val="20"/>
              </w:rPr>
              <w:t xml:space="preserve">Клиническая </w:t>
            </w:r>
            <w:proofErr w:type="spellStart"/>
            <w:r w:rsidRPr="00733B19">
              <w:rPr>
                <w:rFonts w:ascii="Times New Roman" w:hAnsi="Times New Roman"/>
                <w:sz w:val="20"/>
                <w:szCs w:val="20"/>
              </w:rPr>
              <w:t>фармакокинетика</w:t>
            </w:r>
            <w:proofErr w:type="spellEnd"/>
            <w:r w:rsidRPr="00733B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33B19">
              <w:rPr>
                <w:rFonts w:ascii="Times New Roman" w:hAnsi="Times New Roman"/>
                <w:sz w:val="20"/>
                <w:szCs w:val="20"/>
              </w:rPr>
              <w:t>Фармакодинамика</w:t>
            </w:r>
            <w:proofErr w:type="spellEnd"/>
            <w:r w:rsidRPr="00733B19">
              <w:rPr>
                <w:rFonts w:ascii="Times New Roman" w:hAnsi="Times New Roman"/>
                <w:sz w:val="20"/>
                <w:szCs w:val="20"/>
              </w:rPr>
              <w:t xml:space="preserve"> лекарственных средств. Частные вопросы клинической фармакологии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ПК-6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055AC6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УК-1,</w:t>
            </w:r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ПК-1,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ПК-2,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ПК-</w:t>
            </w:r>
            <w:proofErr w:type="gramStart"/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ПК</w:t>
            </w:r>
            <w:proofErr w:type="gramEnd"/>
            <w:r w:rsidRPr="00055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-4,</w:t>
            </w: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 xml:space="preserve"> ПК-5,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ПК-6,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2 «Оказание медицинской помощи детям</w:t>
            </w:r>
            <w:r w:rsidRPr="001A4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работника» А.7.А/</w:t>
            </w:r>
            <w:proofErr w:type="gramStart"/>
            <w:r w:rsidRPr="001A4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01.7 ,А</w:t>
            </w:r>
            <w:proofErr w:type="gramEnd"/>
            <w:r w:rsidRPr="001A4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/02.7,А/03.7,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733B19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33B19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942BEB" w:rsidRPr="00733B19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33B19">
              <w:rPr>
                <w:rFonts w:cs="Times New Roman"/>
                <w:b/>
                <w:bCs/>
                <w:sz w:val="20"/>
                <w:szCs w:val="20"/>
              </w:rPr>
              <w:t xml:space="preserve">Динамическое наблюдение за детьми в поликлинике от рождения до 18 лет. Оптимизация здоровья детей в соответствии с возрастом, группой здоровья и социальными факторами. Основы детской </w:t>
            </w:r>
            <w:proofErr w:type="spellStart"/>
            <w:r w:rsidRPr="00733B19">
              <w:rPr>
                <w:rFonts w:cs="Times New Roman"/>
                <w:b/>
                <w:bCs/>
                <w:sz w:val="20"/>
                <w:szCs w:val="20"/>
              </w:rPr>
              <w:t>реабилитологии</w:t>
            </w:r>
            <w:proofErr w:type="spellEnd"/>
          </w:p>
        </w:tc>
        <w:tc>
          <w:tcPr>
            <w:tcW w:w="851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733B19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УК-</w:t>
            </w:r>
            <w:proofErr w:type="gramStart"/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1,ПК</w:t>
            </w:r>
            <w:proofErr w:type="gramEnd"/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-1, ПК-4, ПК-8,ПК-10</w:t>
            </w:r>
          </w:p>
        </w:tc>
        <w:tc>
          <w:tcPr>
            <w:tcW w:w="850" w:type="dxa"/>
          </w:tcPr>
          <w:p w:rsidR="00942BEB" w:rsidRPr="00733B19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19"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4174">
              <w:rPr>
                <w:rFonts w:cs="Times New Roman"/>
                <w:b/>
                <w:bCs/>
                <w:sz w:val="20"/>
                <w:szCs w:val="20"/>
              </w:rPr>
              <w:t>Питание здоровых и больных детей и подростков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174">
              <w:rPr>
                <w:rFonts w:cs="Times New Roman"/>
                <w:sz w:val="20"/>
                <w:szCs w:val="20"/>
              </w:rPr>
              <w:t xml:space="preserve">Понятие о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нутрициологии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Рациональное вскармливание детей первого года жизни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Рациональное вскармливание ребенка от 1 года до 3 лет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Рациональное питание детей дошкольного и школьного возраста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Диетотерапия при различных заболеваниях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942BEB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Медицинская генетика, клиническая иммунология и аллергология. Обследование детей с целью установления диагноза генетического, иммунопатологического и аллергического заболевания. А/01.7</w:t>
            </w:r>
          </w:p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Основы медицинской генетики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Иммунитет и иммунопатологические </w:t>
            </w:r>
            <w:r w:rsidRPr="001A4174">
              <w:rPr>
                <w:rFonts w:cs="Times New Roman"/>
                <w:sz w:val="20"/>
                <w:szCs w:val="20"/>
              </w:rPr>
              <w:lastRenderedPageBreak/>
              <w:t>состояния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Аллергия и аллергические болезни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055AC6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УК-</w:t>
            </w:r>
            <w:proofErr w:type="gramStart"/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1,ПК</w:t>
            </w:r>
            <w:proofErr w:type="gramEnd"/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-1, ПК-2,ПК-4, , ПК-5, ПК-6, ПК-8 ПК-9 ПК-10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 xml:space="preserve">Рабочая программа учебного модуля 3 Оказание медицинской помощи на амбулаторном этапе новорожденным с целью выявления патологических состояний, их коррекции и </w:t>
            </w:r>
            <w:proofErr w:type="gramStart"/>
            <w:r w:rsidRPr="001A4174">
              <w:rPr>
                <w:rFonts w:cs="Times New Roman"/>
                <w:b/>
                <w:sz w:val="20"/>
                <w:szCs w:val="20"/>
              </w:rPr>
              <w:t>профилактики  А.</w:t>
            </w:r>
            <w:proofErr w:type="gramEnd"/>
            <w:r w:rsidRPr="001A4174">
              <w:rPr>
                <w:rFonts w:cs="Times New Roman"/>
                <w:b/>
                <w:sz w:val="20"/>
                <w:szCs w:val="20"/>
              </w:rPr>
              <w:t>/01.7. , А/02.7, А/04.7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942BEB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 </w:t>
            </w:r>
            <w:r w:rsidRPr="001A4174">
              <w:rPr>
                <w:rFonts w:cs="Times New Roman"/>
                <w:b/>
                <w:sz w:val="20"/>
                <w:szCs w:val="20"/>
              </w:rPr>
              <w:t xml:space="preserve">Оказание медицинской помощи на амбулаторном этапе новорожденным с целью выявления патологических состояний, их коррекции и профилактики  </w:t>
            </w:r>
          </w:p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Физиология и патология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пренатального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периода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1A41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интранатального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периода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1A4174">
              <w:rPr>
                <w:rFonts w:cs="Times New Roman"/>
                <w:sz w:val="20"/>
                <w:szCs w:val="20"/>
              </w:rPr>
              <w:t xml:space="preserve"> доношенного новорожденного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Инфекционные заболевания новорожденного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ПК-1, </w:t>
            </w:r>
            <w:r w:rsidRPr="003F28A8">
              <w:rPr>
                <w:rFonts w:ascii="Times New Roman" w:hAnsi="Times New Roman"/>
                <w:b/>
                <w:sz w:val="20"/>
                <w:szCs w:val="20"/>
              </w:rPr>
              <w:t>ПК-2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F28A8">
              <w:rPr>
                <w:rFonts w:ascii="Times New Roman" w:hAnsi="Times New Roman"/>
                <w:b/>
                <w:sz w:val="20"/>
                <w:szCs w:val="20"/>
              </w:rPr>
              <w:t>ПК-11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ПК-1, ПК-5,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4 «Оказание медицинской помощи на амбулаторном этапе детям с заболеваниями органов дыхания, установление диагноза, назначение лечения, контроль его эффективности и безопасности, проведение профилактических и реабилитационных мероприятий.»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Оказание медицинской помощи на амбулаторном этапе детям с заболеваниями органов дыхания, установление диагноза, назначение лечения, контроль его эффективности и безопасности, проведение профилактических и реабилитационных мероприятий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Возрастные анатомо-физиологические особенности органов дыхания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Методы исследования органов дыхания и интерпретация результатов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Поражение легких при генетически детерминированных и наследственных заболеваниях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3828" w:type="dxa"/>
          </w:tcPr>
          <w:p w:rsidR="00942BEB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Заболевания верхних дыхательных путей: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клиническая картина, диагностика, терапия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Заболевания нижних дыхательных путей: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клиническая картина, диагностика, терапия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Туберкулез органов дыхания у детей и подростков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</w:t>
            </w:r>
            <w:proofErr w:type="gramStart"/>
            <w:r w:rsidRPr="001A4174">
              <w:rPr>
                <w:rFonts w:ascii="Times New Roman" w:hAnsi="Times New Roman"/>
                <w:sz w:val="20"/>
                <w:szCs w:val="20"/>
              </w:rPr>
              <w:t>2,ПК</w:t>
            </w:r>
            <w:proofErr w:type="gramEnd"/>
            <w:r w:rsidRPr="001A4174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</w:t>
            </w:r>
            <w:proofErr w:type="gramStart"/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 xml:space="preserve"> ПК</w:t>
            </w:r>
            <w:proofErr w:type="gramEnd"/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ПК-11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5 «Оказание медицинской помощи на амбулаторном этапе детям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  заболеваниями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органов кровообращения, диффузными болезнями соединительной ткани, ревматическими заболеваниями;  установление диагноза, контроль  эффективности и безопасности лечения, проведение профилактики и индивидуальной реабилитации. » А/01.7 А/02.7,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 xml:space="preserve">Оказание медицинской помощи на амбулаторном этапе детям с заболеваниями органов кровообращения, диффузными </w:t>
            </w:r>
            <w:r w:rsidRPr="001A4174">
              <w:rPr>
                <w:rFonts w:cs="Times New Roman"/>
                <w:b/>
                <w:sz w:val="20"/>
                <w:szCs w:val="20"/>
              </w:rPr>
              <w:lastRenderedPageBreak/>
              <w:t xml:space="preserve">болезнями соединительной ткани, ревматическими заболеваниями; установление диагноза, </w:t>
            </w:r>
            <w:proofErr w:type="gramStart"/>
            <w:r w:rsidRPr="001A4174">
              <w:rPr>
                <w:rFonts w:cs="Times New Roman"/>
                <w:b/>
                <w:sz w:val="20"/>
                <w:szCs w:val="20"/>
              </w:rPr>
              <w:t>контроль  эффективности</w:t>
            </w:r>
            <w:proofErr w:type="gramEnd"/>
            <w:r w:rsidRPr="001A4174">
              <w:rPr>
                <w:rFonts w:cs="Times New Roman"/>
                <w:b/>
                <w:sz w:val="20"/>
                <w:szCs w:val="20"/>
              </w:rPr>
              <w:t xml:space="preserve"> и безопасности лечения, проведение профилактики и индивидуальной реабилитации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9.1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Возрастные анатомо-физиологические особенности системы кровообращения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Методы исследования сердечно-сосудистой системы и интерпретация результатов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Врожденные пороки сердца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Синдром вегетативной дистонии (далее − СВД)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Артериальная гипертензия у детей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9.2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Болезни эндо- и миокарда: патогенетические механизмы развития, клиническая картина, диагностика, современные подходы к терапии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Ревматические болезни: патогенетические механизмы развития, особенности клинической картины, диагностика, лечение и прогноз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 xml:space="preserve">               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DF7639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6 «Оказание медицинской помощи в амбулаторных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условиях  детям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с целью выявления болезней органов кроветворения, геморрагических и тромботических заболеваний; назначения лечения, контроля его эффективности и безопасности, проведения профилактики и индивидуальной реабилитации.»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Оказание медицинской помощи в амбулаторных условиях детям с целью выявления болезней органов кроветворения, геморрагических и тромботических заболеваний; назначения лечения, контроля его эффективности и безопасности, проведения профилактики и индивидуальной реабилитации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10.1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Анатомо-физиологические особенности кроветворной системы и системы гемостаза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Методы исследования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Анемии: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10.2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Геморрагические и тромботические заболевания: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Основы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гематоонкологии</w:t>
            </w:r>
            <w:proofErr w:type="spellEnd"/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DF7639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ПК-3, ПК-5, ПК-6, ПК-7,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7 «Оказание медицинской помощи в амбулаторных условиях детям с заболеваниями органов пищеварения; установление диагноза, назначение лечения, контроль его эффективности и безопасности, проведение профилактики и индивидуальной реабилитации»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>Оказание медицинской помощи в амбулаторных условиях детям с заболеваниями органов пищеварения; установление диагноза, назначение лечения, контроль его эффективности и безопасности, проведение профилактики и индивидуальной реабилитации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11.1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Возрастные анатомо-физиологические особенности пищеварительной системы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Методы исследования в детской гастроэнтерологии, интерпретация результатов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Функциональные нарушения </w:t>
            </w:r>
            <w:proofErr w:type="gramStart"/>
            <w:r w:rsidRPr="001A4174">
              <w:rPr>
                <w:rFonts w:cs="Times New Roman"/>
                <w:sz w:val="20"/>
                <w:szCs w:val="20"/>
              </w:rPr>
              <w:t>деятельности  ЖКТ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Заболевания желудка и двенадцатиперстной кишки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11.2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Заболевания тонкой кишки: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Заболевания толстой кишки: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Заболевания поджелудочной железы и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гепатобилиарной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B95902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8 «Оказание медицинской помощи в амбулаторных условиях детям с заболеваниями мочевой системы; установление диагноза, назначение лечения, контроль его эффективности и безопасности, проведение профилактики и индивидуальной реабилитации.»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>Оказание медицинской помощи в амбулаторных условиях детям с заболеваниями мочевой системы; установление диагноза, назначение лечения, контроль его эффективности и безопасности, проведение профилактики и индивидуальной реабилитации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12.1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Возрастные анатомо-физиологические особенности мочевой системы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Методы исследования в детской нефрологии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Основные синдромы при заболеваниях почек и мочевых путей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rPr>
          <w:trHeight w:val="543"/>
        </w:trPr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12.2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A4174">
              <w:rPr>
                <w:rFonts w:cs="Times New Roman"/>
                <w:sz w:val="20"/>
                <w:szCs w:val="20"/>
              </w:rPr>
              <w:t>Микробно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-воспалительные заболевания органов мочевой системы: </w:t>
            </w:r>
            <w:proofErr w:type="spellStart"/>
            <w:proofErr w:type="gram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 возрастные</w:t>
            </w:r>
            <w:proofErr w:type="gramEnd"/>
            <w:r w:rsidRPr="001A4174">
              <w:rPr>
                <w:rFonts w:cs="Times New Roman"/>
                <w:sz w:val="20"/>
                <w:szCs w:val="20"/>
              </w:rPr>
              <w:t xml:space="preserve"> особенности клинической картины, диагностика, лечение и прогноз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Гломерулонефриты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Нейрогенные дисфункции мочевого пузыря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Дизметаболические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нефропатии и мочекаменная болезнь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B95902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ПК-11</w:t>
            </w:r>
          </w:p>
        </w:tc>
        <w:tc>
          <w:tcPr>
            <w:tcW w:w="850" w:type="dxa"/>
          </w:tcPr>
          <w:p w:rsidR="00942BEB" w:rsidRPr="00B95902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9 «Оказание медицинской помощи (интенсивная терапия и реанимация) на амбулаторном этапе, в том числе и на дому» А/02.7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>Оказание медицинской помощи (интенсивная терапия и реанимация) на амбулаторном этапе, в том числе и на дому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 ПК-5,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13.1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Первичная сердечно-легочная реанимация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13.2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Принципы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посиндромной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терапии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Острые отравления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Нарушения водно-солевого обмена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Организация неотложной и скорой помощи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ПК-5, ПК-6, ПК-7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 xml:space="preserve">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13.3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Неотложная помощь при травмах, ожогах, отморожении, утоплении, укусах змей и насекомых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055AC6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ПК-1, ПК-3, ПК-5,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pStyle w:val="a3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 xml:space="preserve">Рабочая программа учебного модуля 10 «Оказание медицинской помощи подросткам в амбулаторных условиях, установление диагноза, назначения лечения, контроль его эффективности и безопасности, проведение профилактики и индивидуальной реабилитации, </w:t>
            </w:r>
            <w:proofErr w:type="spellStart"/>
            <w:r w:rsidRPr="001A4174">
              <w:rPr>
                <w:rFonts w:cs="Times New Roman"/>
                <w:b/>
                <w:sz w:val="20"/>
                <w:szCs w:val="20"/>
              </w:rPr>
              <w:t>санитарно</w:t>
            </w:r>
            <w:proofErr w:type="spellEnd"/>
            <w:r w:rsidRPr="001A4174">
              <w:rPr>
                <w:rFonts w:cs="Times New Roman"/>
                <w:b/>
                <w:sz w:val="20"/>
                <w:szCs w:val="20"/>
              </w:rPr>
              <w:t xml:space="preserve"> – просветительная работа» А.7, </w:t>
            </w:r>
            <w:proofErr w:type="gramStart"/>
            <w:r w:rsidRPr="001A4174">
              <w:rPr>
                <w:rFonts w:cs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cs="Times New Roman"/>
                <w:b/>
                <w:sz w:val="20"/>
                <w:szCs w:val="20"/>
              </w:rPr>
              <w:t xml:space="preserve">/01,7, А/02.7, А/03.7, А/04.7. 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Оказание медицинской помощи подросткам в амбулаторных условиях, установление диагноза, назначения лечения, контроль его эффективности и безопасности, проведение профилактики и индивидуальной реабилитации, </w:t>
            </w:r>
            <w:proofErr w:type="spellStart"/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>санитарно</w:t>
            </w:r>
            <w:proofErr w:type="spellEnd"/>
            <w:r w:rsidRPr="001A4174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– просветительная работа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</w:t>
            </w:r>
            <w:proofErr w:type="gramStart"/>
            <w:r w:rsidRPr="001A4174">
              <w:rPr>
                <w:rFonts w:ascii="Times New Roman" w:hAnsi="Times New Roman"/>
                <w:sz w:val="20"/>
                <w:szCs w:val="20"/>
              </w:rPr>
              <w:t>1,ПК</w:t>
            </w:r>
            <w:proofErr w:type="gramEnd"/>
            <w:r w:rsidRPr="001A4174">
              <w:rPr>
                <w:rFonts w:ascii="Times New Roman" w:hAnsi="Times New Roman"/>
                <w:sz w:val="20"/>
                <w:szCs w:val="20"/>
              </w:rPr>
              <w:t>-1, ПК-2, ПК-3, ПК-4,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14.1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Анатомо-физиологические особенности подросткового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174">
              <w:rPr>
                <w:rFonts w:cs="Times New Roman"/>
                <w:sz w:val="20"/>
                <w:szCs w:val="20"/>
              </w:rPr>
              <w:t>периода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Особенности </w:t>
            </w:r>
            <w:r>
              <w:rPr>
                <w:rFonts w:cs="Times New Roman"/>
                <w:sz w:val="20"/>
                <w:szCs w:val="20"/>
              </w:rPr>
              <w:t xml:space="preserve">клинического течения болезней в </w:t>
            </w:r>
            <w:r w:rsidRPr="001A4174">
              <w:rPr>
                <w:rFonts w:cs="Times New Roman"/>
                <w:sz w:val="20"/>
                <w:szCs w:val="20"/>
              </w:rPr>
              <w:t>подростковом периоде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 xml:space="preserve">лечебно-профилактической помощи </w:t>
            </w:r>
            <w:r w:rsidRPr="001A4174">
              <w:rPr>
                <w:rFonts w:cs="Times New Roman"/>
                <w:sz w:val="20"/>
                <w:szCs w:val="20"/>
              </w:rPr>
              <w:t>подросткам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267">
              <w:rPr>
                <w:rFonts w:ascii="Times New Roman" w:hAnsi="Times New Roman"/>
                <w:sz w:val="20"/>
                <w:szCs w:val="20"/>
              </w:rPr>
              <w:t>ПК-1, ПК-2, ПК-3, ПК-4,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055AC6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УК-1,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ПК-1, ПК-2, ПК-3, ПК-4,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11 «Смежные дисциплины. Оказание медицинской помощи в амбулаторных условиях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детям  с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целью выявления инфекционных заболеваний, назначение терапии, контроль ее эффективности и безопасности, проведение профилактических мероприятий и </w:t>
            </w:r>
            <w:proofErr w:type="spell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санитарно</w:t>
            </w:r>
            <w:proofErr w:type="spell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– просветительной работы». А/01.7,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А/04.7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Инфекционные болезни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Острые респираторные вирусные инфекции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Детские воздушно-капельные инфекции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Герпесвирусные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ОКИ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CD2B91">
              <w:rPr>
                <w:rFonts w:cs="Times New Roman"/>
                <w:sz w:val="20"/>
                <w:szCs w:val="20"/>
              </w:rPr>
              <w:t>Вирусные гепатиты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CD2B91">
              <w:rPr>
                <w:rFonts w:cs="Times New Roman"/>
                <w:sz w:val="20"/>
                <w:szCs w:val="20"/>
              </w:rPr>
              <w:t>Нейроинфекции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CD2B91">
              <w:rPr>
                <w:rFonts w:cs="Times New Roman"/>
                <w:sz w:val="20"/>
                <w:szCs w:val="20"/>
              </w:rPr>
              <w:t>ВИЧ- инфекция у детей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055AC6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</w:tcPr>
          <w:p w:rsidR="00942BEB" w:rsidRDefault="00942BEB" w:rsidP="00032C08">
            <w:pPr>
              <w:spacing w:after="0" w:line="240" w:lineRule="auto"/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10774" w:type="dxa"/>
            <w:gridSpan w:val="10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12 «Смежные дисциплины. Оказание медицинской помощи детям на амбулаторном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этапе ,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 и на дому, при подозрении или выявлении хирургических заболеваний.» </w:t>
            </w:r>
            <w:r w:rsidRPr="001A41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А/01.7, </w:t>
            </w:r>
            <w:proofErr w:type="gramStart"/>
            <w:r w:rsidRPr="001A4174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bCs/>
                <w:sz w:val="20"/>
                <w:szCs w:val="20"/>
              </w:rPr>
              <w:t>/04.7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Детская хирургия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993" w:type="dxa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3828" w:type="dxa"/>
          </w:tcPr>
          <w:p w:rsidR="00942BEB" w:rsidRPr="001A4174" w:rsidRDefault="00942BEB" w:rsidP="00032C08">
            <w:pPr>
              <w:pStyle w:val="a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Пороки </w:t>
            </w:r>
            <w:proofErr w:type="gramStart"/>
            <w:r w:rsidRPr="001A4174">
              <w:rPr>
                <w:rFonts w:cs="Times New Roman"/>
                <w:sz w:val="20"/>
                <w:szCs w:val="20"/>
              </w:rPr>
              <w:t>развития  и</w:t>
            </w:r>
            <w:proofErr w:type="gramEnd"/>
            <w:r w:rsidRPr="001A4174">
              <w:rPr>
                <w:rFonts w:cs="Times New Roman"/>
                <w:sz w:val="20"/>
                <w:szCs w:val="20"/>
              </w:rPr>
              <w:t xml:space="preserve"> заболевания органов брюшной полости: роль педиатра в своевременной диагностике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Пороки развития и заболевания органов мочевой системы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Гнойная хирургическая инфекция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EB" w:rsidRPr="001A4174" w:rsidRDefault="00942BEB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942BEB" w:rsidRPr="001A4174" w:rsidTr="00032C08">
        <w:tc>
          <w:tcPr>
            <w:tcW w:w="4821" w:type="dxa"/>
            <w:gridSpan w:val="2"/>
          </w:tcPr>
          <w:p w:rsidR="00942BEB" w:rsidRPr="001A4174" w:rsidRDefault="00942BEB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Общая трудоёмкость освоения программы</w:t>
            </w:r>
          </w:p>
        </w:tc>
        <w:tc>
          <w:tcPr>
            <w:tcW w:w="85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BEB" w:rsidRPr="001A4174" w:rsidRDefault="00942BEB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D546C" w:rsidRDefault="002D546C"/>
    <w:sectPr w:rsidR="002D546C" w:rsidSect="0094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9C"/>
    <w:rsid w:val="00057ED7"/>
    <w:rsid w:val="00151B16"/>
    <w:rsid w:val="002D546C"/>
    <w:rsid w:val="003E1CA7"/>
    <w:rsid w:val="004542FF"/>
    <w:rsid w:val="00553F9C"/>
    <w:rsid w:val="007E1D2A"/>
    <w:rsid w:val="00942BEB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47EB-BB28-4AD5-80C1-DD0FBCE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BE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942BEB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2022-04-04T01:57:00Z</dcterms:created>
  <dcterms:modified xsi:type="dcterms:W3CDTF">2022-04-04T02:30:00Z</dcterms:modified>
</cp:coreProperties>
</file>